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0A45" w14:textId="77777777" w:rsidR="00C060E4" w:rsidRDefault="00FD2C8D" w:rsidP="00C060E4">
      <w:pPr>
        <w:jc w:val="center"/>
        <w:rPr>
          <w:b/>
        </w:rPr>
      </w:pPr>
      <w:r w:rsidRPr="005D1C74">
        <w:rPr>
          <w:b/>
        </w:rPr>
        <w:t>Sadržaj i način testiranja, pravni i drugi izvori za pripremanje</w:t>
      </w:r>
      <w:r w:rsidR="005D1C74">
        <w:rPr>
          <w:b/>
        </w:rPr>
        <w:t xml:space="preserve"> </w:t>
      </w:r>
      <w:r w:rsidR="00C060E4">
        <w:rPr>
          <w:b/>
        </w:rPr>
        <w:t>kandidata za testiranje</w:t>
      </w:r>
      <w:r w:rsidR="00FC7EE8">
        <w:rPr>
          <w:b/>
        </w:rPr>
        <w:t xml:space="preserve"> i razgovor</w:t>
      </w:r>
    </w:p>
    <w:p w14:paraId="517FDC58" w14:textId="77777777" w:rsidR="00FD2C8D" w:rsidRPr="00C060E4" w:rsidRDefault="00FD2C8D" w:rsidP="00C060E4">
      <w:pPr>
        <w:jc w:val="center"/>
        <w:rPr>
          <w:b/>
        </w:rPr>
      </w:pPr>
      <w:r>
        <w:t>__________________________________________________</w:t>
      </w:r>
      <w:r w:rsidR="00C060E4">
        <w:t>________________________________</w:t>
      </w:r>
    </w:p>
    <w:p w14:paraId="31350FA9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SREDNJA ŠKOLA DALJ</w:t>
      </w:r>
    </w:p>
    <w:p w14:paraId="5BA68B41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DALJ, BRAĆE RADIĆA 7</w:t>
      </w:r>
    </w:p>
    <w:p w14:paraId="1F3913AF" w14:textId="77777777" w:rsidR="00895CB9" w:rsidRDefault="00895CB9" w:rsidP="00FD2C8D"/>
    <w:p w14:paraId="6BB4D698" w14:textId="1B4D73D8" w:rsidR="00FD2C8D" w:rsidRDefault="006C5003" w:rsidP="00FD2C8D">
      <w:r>
        <w:t xml:space="preserve">U </w:t>
      </w:r>
      <w:r w:rsidR="003C6EED">
        <w:t>Dalju</w:t>
      </w:r>
      <w:r>
        <w:t xml:space="preserve">, </w:t>
      </w:r>
      <w:r w:rsidR="00B241D9">
        <w:t>2</w:t>
      </w:r>
      <w:r w:rsidR="00465C40">
        <w:t xml:space="preserve">8. </w:t>
      </w:r>
      <w:r w:rsidR="00FD2C8D">
        <w:t xml:space="preserve">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</w:t>
      </w:r>
    </w:p>
    <w:p w14:paraId="13998400" w14:textId="630B212E" w:rsidR="003C6EED" w:rsidRDefault="003D070F" w:rsidP="003C6EED">
      <w:pPr>
        <w:ind w:firstLine="708"/>
        <w:jc w:val="both"/>
      </w:pPr>
      <w:r>
        <w:t>Na temelju članka 8</w:t>
      </w:r>
      <w:r w:rsidR="00FD2C8D">
        <w:t>. Pravilnika o načinu i postupk</w:t>
      </w:r>
      <w:r>
        <w:t xml:space="preserve">u zapošljavanja u </w:t>
      </w:r>
      <w:r w:rsidR="003C6EED">
        <w:t>Srednjoj školi Dalj</w:t>
      </w:r>
      <w:r w:rsidR="00FD2C8D">
        <w:t>, a vezano uz raspisani natječaja</w:t>
      </w:r>
      <w:r w:rsidR="000A7C42">
        <w:t xml:space="preserve"> od</w:t>
      </w:r>
      <w:r w:rsidR="00E53F7B">
        <w:t xml:space="preserve"> </w:t>
      </w:r>
      <w:r w:rsidR="00465C40">
        <w:t>14</w:t>
      </w:r>
      <w:r w:rsidR="006C5003">
        <w:t>.</w:t>
      </w:r>
      <w:r w:rsidR="00FC7EE8">
        <w:t xml:space="preserve">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 godine za zasnivanje radnog odnosa na radnom</w:t>
      </w:r>
      <w:r>
        <w:t xml:space="preserve"> mj</w:t>
      </w:r>
      <w:r w:rsidR="00E53F7B">
        <w:t>est</w:t>
      </w:r>
      <w:r w:rsidR="006C5003">
        <w:t xml:space="preserve">u </w:t>
      </w:r>
      <w:r w:rsidR="00465C40">
        <w:t>operativni djelatnik/djelatnica za sigurnost i civilnu zaštitu,1 (jedan) izvršitelj,</w:t>
      </w:r>
      <w:r w:rsidR="00D45A7F">
        <w:t xml:space="preserve"> na </w:t>
      </w:r>
      <w:r w:rsidR="00465C40">
        <w:t>ne</w:t>
      </w:r>
      <w:r w:rsidR="00D45A7F">
        <w:t>određeno puno radno vrijeme</w:t>
      </w:r>
      <w:r w:rsidR="00FC7EE8">
        <w:t xml:space="preserve">, </w:t>
      </w:r>
      <w:r w:rsidR="00FD2C8D">
        <w:t xml:space="preserve">Povjerenstvo za </w:t>
      </w:r>
      <w:r w:rsidR="00FC7EE8">
        <w:t xml:space="preserve">procjenu i </w:t>
      </w:r>
      <w:r w:rsidR="00FD2C8D">
        <w:t>vrednovanje kandidata</w:t>
      </w:r>
      <w:r>
        <w:t xml:space="preserve">  </w:t>
      </w:r>
      <w:r w:rsidR="00FD2C8D">
        <w:t>objavljuje</w:t>
      </w:r>
    </w:p>
    <w:p w14:paraId="0369B45E" w14:textId="77777777" w:rsidR="00D45A7F" w:rsidRDefault="00D45A7F" w:rsidP="003C6EED">
      <w:pPr>
        <w:ind w:firstLine="708"/>
        <w:jc w:val="both"/>
      </w:pPr>
    </w:p>
    <w:p w14:paraId="09392EC0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SARŽAJ I NAČIN TESTIRANJA,</w:t>
      </w:r>
      <w:r w:rsidR="003D070F" w:rsidRPr="005D1C74">
        <w:rPr>
          <w:b/>
        </w:rPr>
        <w:t xml:space="preserve"> </w:t>
      </w:r>
      <w:r w:rsidRPr="005D1C74">
        <w:rPr>
          <w:b/>
        </w:rPr>
        <w:t>PRAVNE I DRUGE IZVORE</w:t>
      </w:r>
    </w:p>
    <w:p w14:paraId="71C342DB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ZA PRIPREMANJE KANDIDATA ZA TESTIRANJE</w:t>
      </w:r>
      <w:r w:rsidR="00E53F7B">
        <w:rPr>
          <w:b/>
        </w:rPr>
        <w:t xml:space="preserve"> I RAZGOVOR</w:t>
      </w:r>
    </w:p>
    <w:p w14:paraId="6AE8B3DB" w14:textId="77777777" w:rsidR="003C6EED" w:rsidRDefault="003C6EED" w:rsidP="003D070F">
      <w:pPr>
        <w:jc w:val="both"/>
        <w:rPr>
          <w:b/>
        </w:rPr>
      </w:pPr>
    </w:p>
    <w:p w14:paraId="7C48D2C3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PRAVILA TESTIRANJA:</w:t>
      </w:r>
    </w:p>
    <w:p w14:paraId="10CA8CF0" w14:textId="77777777" w:rsidR="00FD2C8D" w:rsidRDefault="00FD2C8D" w:rsidP="005D1C74">
      <w:pPr>
        <w:spacing w:after="0"/>
        <w:jc w:val="both"/>
      </w:pPr>
      <w:r>
        <w:t>Sukladno odredbama Pravilnika o načinu i postupk</w:t>
      </w:r>
      <w:r w:rsidR="003D070F">
        <w:t xml:space="preserve">u zapošljavanja u </w:t>
      </w:r>
      <w:r w:rsidR="003C6EED">
        <w:t>Srednjoj školi Dalj,</w:t>
      </w:r>
      <w:r>
        <w:t xml:space="preserve"> obavit će se provjera znanja i sposobnosti kandidata.</w:t>
      </w:r>
    </w:p>
    <w:p w14:paraId="458D7DAC" w14:textId="77777777" w:rsidR="00FC7EE8" w:rsidRDefault="00FC7EE8" w:rsidP="005D1C74">
      <w:pPr>
        <w:spacing w:after="0"/>
        <w:jc w:val="both"/>
      </w:pPr>
    </w:p>
    <w:p w14:paraId="601B08F2" w14:textId="77777777" w:rsidR="003D070F" w:rsidRDefault="00FD2C8D" w:rsidP="005D1C74">
      <w:pPr>
        <w:spacing w:after="0"/>
        <w:jc w:val="both"/>
      </w:pPr>
      <w:r>
        <w:t xml:space="preserve">Provjera se sastoji od </w:t>
      </w:r>
      <w:r w:rsidR="00206A4E">
        <w:t xml:space="preserve">usmene </w:t>
      </w:r>
      <w:r>
        <w:t>provjere kandidata (testiranja) i razgovora</w:t>
      </w:r>
      <w:r w:rsidR="003D070F">
        <w:t xml:space="preserve"> </w:t>
      </w:r>
      <w:r>
        <w:t>(intervjua) kandidata s Povjerenstvom.</w:t>
      </w:r>
    </w:p>
    <w:p w14:paraId="08332779" w14:textId="77777777" w:rsidR="00FC7EE8" w:rsidRDefault="00FC7EE8" w:rsidP="00380508">
      <w:pPr>
        <w:spacing w:after="0"/>
        <w:jc w:val="both"/>
      </w:pPr>
    </w:p>
    <w:p w14:paraId="2D7E1497" w14:textId="77777777" w:rsidR="00FD2C8D" w:rsidRPr="00FC7EE8" w:rsidRDefault="00FD2C8D" w:rsidP="00380508">
      <w:pPr>
        <w:spacing w:after="0"/>
        <w:jc w:val="both"/>
        <w:rPr>
          <w:b/>
        </w:rPr>
      </w:pPr>
      <w:r>
        <w:t xml:space="preserve">Kandidati su obvezni pristupiti provjeri znanja i sposobnosti putem </w:t>
      </w:r>
      <w:r w:rsidR="00FC7EE8">
        <w:t xml:space="preserve">intervjua – </w:t>
      </w:r>
      <w:r w:rsidR="00FC7EE8" w:rsidRPr="00FC7EE8">
        <w:rPr>
          <w:b/>
        </w:rPr>
        <w:t>usmenog testiranja</w:t>
      </w:r>
      <w:r w:rsidRPr="00FC7EE8">
        <w:rPr>
          <w:b/>
        </w:rPr>
        <w:t>.</w:t>
      </w:r>
    </w:p>
    <w:p w14:paraId="58E8B135" w14:textId="77777777" w:rsidR="00FC7EE8" w:rsidRDefault="00FC7EE8" w:rsidP="003D070F">
      <w:pPr>
        <w:jc w:val="both"/>
      </w:pPr>
    </w:p>
    <w:p w14:paraId="71E31B9D" w14:textId="77777777" w:rsidR="00FD2C8D" w:rsidRDefault="00FD2C8D" w:rsidP="003D070F">
      <w:pPr>
        <w:jc w:val="both"/>
      </w:pPr>
      <w:r>
        <w:t>Ako kandidat ne pristupi testiranju, smatra se da je povukao prijavu na natječaj.</w:t>
      </w:r>
    </w:p>
    <w:p w14:paraId="30A73C50" w14:textId="77777777" w:rsidR="00FD2C8D" w:rsidRDefault="00FD2C8D" w:rsidP="00E57EA1">
      <w:pPr>
        <w:spacing w:after="0"/>
        <w:jc w:val="both"/>
      </w:pPr>
      <w:r>
        <w:t>Kandidati/kinje su dužni ponijeti sa sobom osobnu iskaznicu ili drugu identifikacijsku javnu</w:t>
      </w:r>
      <w:r w:rsidR="003D070F">
        <w:t xml:space="preserve"> </w:t>
      </w:r>
      <w:r>
        <w:t>ispravu na temelju koje se utvrđuje prije testiranja identitet kandidata/kinje.</w:t>
      </w:r>
    </w:p>
    <w:p w14:paraId="1AC1A0A8" w14:textId="77777777" w:rsidR="00206A4E" w:rsidRDefault="00206A4E" w:rsidP="00E57EA1">
      <w:pPr>
        <w:spacing w:after="0"/>
        <w:jc w:val="both"/>
      </w:pPr>
    </w:p>
    <w:p w14:paraId="113D0D79" w14:textId="77777777" w:rsidR="00FD2C8D" w:rsidRDefault="00FD2C8D" w:rsidP="00E57EA1">
      <w:pPr>
        <w:spacing w:after="0"/>
        <w:jc w:val="both"/>
      </w:pPr>
      <w:r>
        <w:t>Testiranju ne mogu pristupiti kandidati koji ne mogu dokazati identitet i osobe za koje je</w:t>
      </w:r>
      <w:r w:rsidR="003D070F">
        <w:t xml:space="preserve"> </w:t>
      </w:r>
      <w:r>
        <w:t>Povjerenstvo utvrdilo da ne ispunjavaju formalne uvjete iz natječaja te čije prijave nisu</w:t>
      </w:r>
      <w:r w:rsidR="003D070F">
        <w:t xml:space="preserve"> </w:t>
      </w:r>
      <w:r>
        <w:t>pravodobne i potpune.</w:t>
      </w:r>
    </w:p>
    <w:p w14:paraId="6E3A9686" w14:textId="77777777" w:rsidR="00206A4E" w:rsidRDefault="00206A4E" w:rsidP="00E57EA1">
      <w:pPr>
        <w:spacing w:after="0"/>
        <w:jc w:val="both"/>
      </w:pPr>
    </w:p>
    <w:p w14:paraId="58AD7C07" w14:textId="77777777" w:rsidR="00FD2C8D" w:rsidRDefault="00FD2C8D" w:rsidP="00442BFB">
      <w:pPr>
        <w:spacing w:after="0"/>
        <w:jc w:val="both"/>
      </w:pPr>
      <w:r>
        <w:t xml:space="preserve">Nakon utvrđivanja identiteta kandidatima Povjerenstvo će </w:t>
      </w:r>
      <w:r w:rsidR="00206A4E">
        <w:t>započeti s testiranjem</w:t>
      </w:r>
      <w:r>
        <w:t>.</w:t>
      </w:r>
    </w:p>
    <w:p w14:paraId="127C015F" w14:textId="77777777" w:rsidR="00206A4E" w:rsidRDefault="00206A4E" w:rsidP="00E57EA1">
      <w:pPr>
        <w:spacing w:after="0"/>
        <w:jc w:val="both"/>
      </w:pPr>
    </w:p>
    <w:p w14:paraId="3A4D5169" w14:textId="77777777" w:rsidR="00FD2C8D" w:rsidRDefault="00FD2C8D" w:rsidP="00E57EA1">
      <w:pPr>
        <w:spacing w:after="0"/>
        <w:jc w:val="both"/>
      </w:pPr>
      <w:r>
        <w:t xml:space="preserve">Za vrijeme testiranja </w:t>
      </w:r>
      <w:r w:rsidRPr="00380508">
        <w:rPr>
          <w:b/>
        </w:rPr>
        <w:t>nije dopušteno</w:t>
      </w:r>
      <w:r>
        <w:t>:</w:t>
      </w:r>
    </w:p>
    <w:p w14:paraId="4338EFF4" w14:textId="77777777" w:rsidR="00FD2C8D" w:rsidRDefault="00FD2C8D" w:rsidP="00E57EA1">
      <w:pPr>
        <w:spacing w:after="0"/>
        <w:jc w:val="both"/>
      </w:pPr>
      <w:r>
        <w:t>- koristiti se bilo kakvom literaturom odnosno bilješkama,</w:t>
      </w:r>
    </w:p>
    <w:p w14:paraId="7A5A3010" w14:textId="77777777" w:rsidR="00FD2C8D" w:rsidRDefault="00FD2C8D" w:rsidP="00E57EA1">
      <w:pPr>
        <w:spacing w:after="0"/>
        <w:jc w:val="both"/>
      </w:pPr>
      <w:r>
        <w:t>- koristiti mobitel ili druga komunikacijska sredstva,</w:t>
      </w:r>
    </w:p>
    <w:p w14:paraId="70F2E081" w14:textId="77777777" w:rsidR="00FD2C8D" w:rsidRDefault="00FD2C8D" w:rsidP="00E57EA1">
      <w:pPr>
        <w:spacing w:after="0"/>
        <w:jc w:val="both"/>
      </w:pPr>
      <w:r>
        <w:t>- napuštati prostoriju u kojoj se testiranje odvija i</w:t>
      </w:r>
    </w:p>
    <w:p w14:paraId="309B9718" w14:textId="77777777" w:rsidR="00FD2C8D" w:rsidRDefault="00FD2C8D" w:rsidP="00E57EA1">
      <w:pPr>
        <w:spacing w:after="0"/>
        <w:jc w:val="both"/>
      </w:pPr>
      <w:r>
        <w:t>- razgovarati sa s ostalim kandidatima/</w:t>
      </w:r>
      <w:proofErr w:type="spellStart"/>
      <w:r>
        <w:t>kinjama</w:t>
      </w:r>
      <w:proofErr w:type="spellEnd"/>
      <w:r>
        <w:t>.</w:t>
      </w:r>
    </w:p>
    <w:p w14:paraId="5C0052A7" w14:textId="77777777" w:rsidR="00206A4E" w:rsidRDefault="00206A4E" w:rsidP="00E57EA1">
      <w:pPr>
        <w:spacing w:after="0"/>
        <w:jc w:val="both"/>
      </w:pPr>
    </w:p>
    <w:p w14:paraId="136FAFD4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Pravni i drugi izvori za pripremanje kandidata za testiranje su:</w:t>
      </w:r>
    </w:p>
    <w:p w14:paraId="3EB925B7" w14:textId="6AC28481" w:rsidR="00FD2C8D" w:rsidRDefault="00B25FF4" w:rsidP="00465C40">
      <w:pPr>
        <w:pStyle w:val="Odlomakpopisa"/>
        <w:numPr>
          <w:ilvl w:val="0"/>
          <w:numId w:val="1"/>
        </w:numPr>
        <w:jc w:val="both"/>
      </w:pPr>
      <w:hyperlink r:id="rId5" w:history="1">
        <w:r w:rsidR="00465C40" w:rsidRPr="00B25FF4">
          <w:rPr>
            <w:rStyle w:val="Hiperveza"/>
          </w:rPr>
          <w:t>Statut Sred</w:t>
        </w:r>
        <w:r w:rsidR="00465C40" w:rsidRPr="00B25FF4">
          <w:rPr>
            <w:rStyle w:val="Hiperveza"/>
          </w:rPr>
          <w:t>n</w:t>
        </w:r>
        <w:r w:rsidR="00465C40" w:rsidRPr="00B25FF4">
          <w:rPr>
            <w:rStyle w:val="Hiperveza"/>
          </w:rPr>
          <w:t>je škole Dalj</w:t>
        </w:r>
      </w:hyperlink>
      <w:r>
        <w:t xml:space="preserve"> </w:t>
      </w:r>
    </w:p>
    <w:p w14:paraId="25E70A2A" w14:textId="0BAE3A1D" w:rsidR="00465C40" w:rsidRDefault="00B25FF4" w:rsidP="00465C40">
      <w:pPr>
        <w:pStyle w:val="Odlomakpopisa"/>
        <w:numPr>
          <w:ilvl w:val="0"/>
          <w:numId w:val="1"/>
        </w:numPr>
        <w:jc w:val="both"/>
      </w:pPr>
      <w:hyperlink r:id="rId6" w:history="1">
        <w:r w:rsidR="00465C40" w:rsidRPr="00B25FF4">
          <w:rPr>
            <w:rStyle w:val="Hiperveza"/>
          </w:rPr>
          <w:t>Pr</w:t>
        </w:r>
        <w:r w:rsidR="007C1E2A" w:rsidRPr="00B25FF4">
          <w:rPr>
            <w:rStyle w:val="Hiperveza"/>
          </w:rPr>
          <w:t>a</w:t>
        </w:r>
        <w:r w:rsidR="00465C40" w:rsidRPr="00B25FF4">
          <w:rPr>
            <w:rStyle w:val="Hiperveza"/>
          </w:rPr>
          <w:t>vilnik o djelokrugu rada tajnika te ad</w:t>
        </w:r>
        <w:r w:rsidR="00465C40" w:rsidRPr="00B25FF4">
          <w:rPr>
            <w:rStyle w:val="Hiperveza"/>
          </w:rPr>
          <w:t>m</w:t>
        </w:r>
        <w:r w:rsidR="00465C40" w:rsidRPr="00B25FF4">
          <w:rPr>
            <w:rStyle w:val="Hiperveza"/>
          </w:rPr>
          <w:t>inistrativno</w:t>
        </w:r>
        <w:r w:rsidR="007C1E2A" w:rsidRPr="00B25FF4">
          <w:rPr>
            <w:rStyle w:val="Hiperveza"/>
          </w:rPr>
          <w:t>-</w:t>
        </w:r>
        <w:r w:rsidR="00465C40" w:rsidRPr="00B25FF4">
          <w:rPr>
            <w:rStyle w:val="Hiperveza"/>
          </w:rPr>
          <w:t xml:space="preserve">tehničkim i pomoćnim poslovima koji se obavljaju </w:t>
        </w:r>
        <w:r w:rsidR="007C1E2A" w:rsidRPr="00B25FF4">
          <w:rPr>
            <w:rStyle w:val="Hiperveza"/>
          </w:rPr>
          <w:t>u srednjoj školi (NN br. 40/2014, 71/25, 74/25 - ispravak)</w:t>
        </w:r>
      </w:hyperlink>
    </w:p>
    <w:p w14:paraId="6F7002CA" w14:textId="77777777" w:rsidR="007C1E2A" w:rsidRDefault="007C1E2A" w:rsidP="007C1E2A">
      <w:pPr>
        <w:pStyle w:val="Odlomakpopisa"/>
        <w:numPr>
          <w:ilvl w:val="0"/>
          <w:numId w:val="1"/>
        </w:numPr>
        <w:jc w:val="both"/>
      </w:pPr>
      <w:r>
        <w:lastRenderedPageBreak/>
        <w:t xml:space="preserve">Odluka o donošenju Programa obrazovanja za stjecanje djelomične kvalifikacije </w:t>
      </w:r>
      <w:bookmarkStart w:id="0" w:name="_Hlk215229628"/>
      <w:r>
        <w:t>operativni djelatnik za sigurnost i civilnu zaštitu u odgojno-obrazovnim ustanovama /</w:t>
      </w:r>
      <w:r w:rsidRPr="007C1E2A">
        <w:t xml:space="preserve"> </w:t>
      </w:r>
      <w:r>
        <w:t xml:space="preserve">operativna djelatnica za sigurnost i civilnu zaštitu u odgojno-obrazovnim ustanovama </w:t>
      </w:r>
    </w:p>
    <w:p w14:paraId="1987736D" w14:textId="5DF7F3D2" w:rsidR="007C1E2A" w:rsidRDefault="00B25FF4" w:rsidP="007C1E2A">
      <w:pPr>
        <w:pStyle w:val="Odlomakpopisa"/>
        <w:jc w:val="both"/>
      </w:pPr>
      <w:hyperlink r:id="rId7" w:history="1">
        <w:r w:rsidR="007C1E2A" w:rsidRPr="00B25FF4">
          <w:rPr>
            <w:rStyle w:val="Hiperveza"/>
          </w:rPr>
          <w:t>https://narodne-novine.nn.hr/cl</w:t>
        </w:r>
        <w:r w:rsidR="007C1E2A" w:rsidRPr="00B25FF4">
          <w:rPr>
            <w:rStyle w:val="Hiperveza"/>
          </w:rPr>
          <w:t>a</w:t>
        </w:r>
        <w:r w:rsidR="007C1E2A" w:rsidRPr="00B25FF4">
          <w:rPr>
            <w:rStyle w:val="Hiperveza"/>
          </w:rPr>
          <w:t>nci/sluzbeni/2025_04_70_915.html</w:t>
        </w:r>
      </w:hyperlink>
    </w:p>
    <w:p w14:paraId="02F22A54" w14:textId="77777777" w:rsidR="007C1E2A" w:rsidRDefault="007C1E2A" w:rsidP="00465C40">
      <w:pPr>
        <w:pStyle w:val="Odlomakpopisa"/>
        <w:numPr>
          <w:ilvl w:val="0"/>
          <w:numId w:val="1"/>
        </w:numPr>
        <w:jc w:val="both"/>
      </w:pPr>
      <w:r>
        <w:t>Protokol o kontroli ulaska i izlaska u školskim ustanovama</w:t>
      </w:r>
      <w:r w:rsidRPr="007C1E2A">
        <w:t xml:space="preserve"> </w:t>
      </w:r>
    </w:p>
    <w:p w14:paraId="24D5F002" w14:textId="77777777" w:rsidR="007C1E2A" w:rsidRDefault="007C1E2A" w:rsidP="007C1E2A">
      <w:pPr>
        <w:pStyle w:val="Odlomakpopisa"/>
        <w:jc w:val="both"/>
      </w:pPr>
    </w:p>
    <w:p w14:paraId="4270C7F3" w14:textId="6E46F6EF" w:rsidR="007C1E2A" w:rsidRDefault="00B25FF4" w:rsidP="007C1E2A">
      <w:pPr>
        <w:pStyle w:val="Odlomakpopisa"/>
        <w:jc w:val="both"/>
      </w:pPr>
      <w:hyperlink r:id="rId8" w:history="1">
        <w:r w:rsidR="007C1E2A" w:rsidRPr="00B25FF4">
          <w:rPr>
            <w:rStyle w:val="Hiperveza"/>
          </w:rPr>
          <w:t>https://mzom.gov.hr/UserDocsImages/dokumenti/Obrazovanje/Protokol/Protokol-za-O-i-SS-ver-2-1-2025.pdf</w:t>
        </w:r>
      </w:hyperlink>
    </w:p>
    <w:bookmarkEnd w:id="0"/>
    <w:p w14:paraId="57ACD5DD" w14:textId="63492619" w:rsidR="00D45A7F" w:rsidRDefault="00465C40" w:rsidP="00E57EA1">
      <w:pPr>
        <w:pStyle w:val="Odlomakpopisa"/>
        <w:numPr>
          <w:ilvl w:val="0"/>
          <w:numId w:val="1"/>
        </w:numPr>
        <w:jc w:val="both"/>
      </w:pPr>
      <w:r w:rsidRPr="007C1E2A">
        <w:rPr>
          <w:rFonts w:ascii="Arial" w:eastAsia="Times New Roman" w:hAnsi="Arial" w:cs="Arial"/>
          <w:color w:val="525451"/>
          <w:sz w:val="23"/>
          <w:szCs w:val="23"/>
          <w:lang w:eastAsia="hr-HR"/>
        </w:rPr>
        <w:t xml:space="preserve">Zakon o sustavu civilne zaštite </w:t>
      </w:r>
      <w:r w:rsidR="007C1E2A">
        <w:t>(NN 82/15, 118/18, 31/20, 20/21, 114/22)</w:t>
      </w:r>
    </w:p>
    <w:p w14:paraId="2088D5B6" w14:textId="4432A3E0" w:rsidR="00B25FF4" w:rsidRDefault="00B25FF4" w:rsidP="00B25FF4">
      <w:pPr>
        <w:pStyle w:val="Odlomakpopisa"/>
        <w:jc w:val="both"/>
      </w:pPr>
      <w:hyperlink r:id="rId9" w:history="1">
        <w:r w:rsidRPr="00B25FF4">
          <w:rPr>
            <w:rStyle w:val="Hiperveza"/>
          </w:rPr>
          <w:t>https://www.zakon.hr/c/zakon/53923/nn-114-2022-%283.10.2022.%29%2C-zakon-o-izmjenama-zakona-o-sustavu-civilne-zastite</w:t>
        </w:r>
      </w:hyperlink>
    </w:p>
    <w:p w14:paraId="119CE10F" w14:textId="77777777" w:rsidR="007C1E2A" w:rsidRPr="007C1E2A" w:rsidRDefault="007C1E2A" w:rsidP="0017758F">
      <w:pPr>
        <w:pStyle w:val="Odlomakpopisa"/>
        <w:jc w:val="both"/>
      </w:pPr>
    </w:p>
    <w:p w14:paraId="2F9ECBFA" w14:textId="77777777" w:rsidR="00FD2C8D" w:rsidRDefault="00FD2C8D" w:rsidP="00FD2C8D">
      <w:pPr>
        <w:jc w:val="both"/>
      </w:pPr>
    </w:p>
    <w:p w14:paraId="0621F75E" w14:textId="4C353446" w:rsidR="008C300B" w:rsidRDefault="00FD2C8D" w:rsidP="00FB4BFD">
      <w:pPr>
        <w:jc w:val="right"/>
      </w:pPr>
      <w:r>
        <w:t xml:space="preserve"> POVJERENSTVO ZA VREDNOVANJE</w:t>
      </w:r>
      <w:r w:rsidR="00FB4BFD">
        <w:t xml:space="preserve"> </w:t>
      </w:r>
      <w:r>
        <w:t>KANDIDATA</w:t>
      </w:r>
    </w:p>
    <w:sectPr w:rsidR="008C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40C5C"/>
    <w:multiLevelType w:val="hybridMultilevel"/>
    <w:tmpl w:val="2BBC4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8D"/>
    <w:rsid w:val="0004279D"/>
    <w:rsid w:val="0005386A"/>
    <w:rsid w:val="00060C5D"/>
    <w:rsid w:val="000A7C42"/>
    <w:rsid w:val="0017758F"/>
    <w:rsid w:val="00206A4E"/>
    <w:rsid w:val="00272302"/>
    <w:rsid w:val="00274CFD"/>
    <w:rsid w:val="00380508"/>
    <w:rsid w:val="003C6EED"/>
    <w:rsid w:val="003D070F"/>
    <w:rsid w:val="00442BFB"/>
    <w:rsid w:val="00465C40"/>
    <w:rsid w:val="005D1C74"/>
    <w:rsid w:val="005F705D"/>
    <w:rsid w:val="0060549D"/>
    <w:rsid w:val="00635DCE"/>
    <w:rsid w:val="006C5003"/>
    <w:rsid w:val="00765AED"/>
    <w:rsid w:val="007C1E2A"/>
    <w:rsid w:val="00895CB9"/>
    <w:rsid w:val="008C300B"/>
    <w:rsid w:val="009A7548"/>
    <w:rsid w:val="009B5F5F"/>
    <w:rsid w:val="00B13CA7"/>
    <w:rsid w:val="00B241D9"/>
    <w:rsid w:val="00B25FF4"/>
    <w:rsid w:val="00B47E4F"/>
    <w:rsid w:val="00C04438"/>
    <w:rsid w:val="00C060E4"/>
    <w:rsid w:val="00D040B0"/>
    <w:rsid w:val="00D45A7F"/>
    <w:rsid w:val="00E21AE9"/>
    <w:rsid w:val="00E53F7B"/>
    <w:rsid w:val="00E57EA1"/>
    <w:rsid w:val="00EB6954"/>
    <w:rsid w:val="00ED558F"/>
    <w:rsid w:val="00F83000"/>
    <w:rsid w:val="00FB4BFD"/>
    <w:rsid w:val="00FC7EE8"/>
    <w:rsid w:val="00FD2C8D"/>
    <w:rsid w:val="00FD6753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F60"/>
  <w15:chartTrackingRefBased/>
  <w15:docId w15:val="{91CDAD5D-3620-4FD0-B37A-57AA443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0A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20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65C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5FF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5FF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25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0_9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s-dalj.skole.hr/akti-sko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/zakon/53923/nn-114-2022-%283.10.2022.%29%2C-zakon-o-izmjenama-zakona-o-sustavu-civilne-zasti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2019-11-21T09:20:00Z</cp:lastPrinted>
  <dcterms:created xsi:type="dcterms:W3CDTF">2025-11-14T10:45:00Z</dcterms:created>
  <dcterms:modified xsi:type="dcterms:W3CDTF">2025-12-01T11:17:00Z</dcterms:modified>
</cp:coreProperties>
</file>