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9961F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961F0" w:rsidRDefault="004B426C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9961F0" w:rsidRDefault="004B426C">
            <w:pPr>
              <w:spacing w:after="0" w:line="240" w:lineRule="auto"/>
            </w:pPr>
            <w:r>
              <w:t>22697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961F0" w:rsidRDefault="004B426C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9961F0" w:rsidRDefault="004B426C">
            <w:pPr>
              <w:spacing w:after="0" w:line="240" w:lineRule="auto"/>
            </w:pPr>
            <w:r>
              <w:t>SREDNJA ŠKOLA DALJ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961F0" w:rsidRDefault="004B426C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9961F0" w:rsidRDefault="004B426C">
            <w:pPr>
              <w:spacing w:after="0" w:line="240" w:lineRule="auto"/>
            </w:pPr>
            <w:r>
              <w:t>31</w:t>
            </w:r>
          </w:p>
        </w:tc>
      </w:tr>
    </w:tbl>
    <w:p w:rsidR="009961F0" w:rsidRDefault="004B426C">
      <w:r>
        <w:br/>
      </w:r>
    </w:p>
    <w:p w:rsidR="009961F0" w:rsidRDefault="004B426C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9961F0" w:rsidRDefault="004B426C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9961F0" w:rsidRDefault="004B426C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430.754,17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419.342,88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97,4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409.440,66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474.833,09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116,0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9961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55.490,21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2.825,75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34,2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9961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2.825,75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967,50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34,2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9961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9961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56.457,71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Srednja škola Dalj u razdoblju od 1. 1. do 30. 06. 2025. godine iskazivala je rashode</w:t>
      </w:r>
      <w:r>
        <w:t xml:space="preserve"> i prihode sukladno novom Pravilniku o proračunskom računovodstvu i računskom planu te je iskazan je metodološki manjak prihoda i primitaka primjenom zakonskih odredbi.</w:t>
      </w:r>
    </w:p>
    <w:p w:rsidR="009961F0" w:rsidRDefault="004B426C">
      <w:r>
        <w:br/>
      </w:r>
    </w:p>
    <w:p w:rsidR="009961F0" w:rsidRDefault="004B426C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međunarodnih organizacija te institucija i tijela EU (šifre 6321 do 6324)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17.736,00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41,2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Na ovom računu evidentirani su prihodi dobiveni po završnom </w:t>
      </w:r>
      <w:r>
        <w:t>izvješću  ERASMUS+ projekta SPIRITUALIS.  Ostvareni prihodi (Indeks 42,61) manji su u odnosu na prošlu godinu zbog toga što  u navedenom razdoblju nije bilo novih projekta.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</w:t>
            </w:r>
            <w:r>
              <w:rPr>
                <w:b/>
                <w:sz w:val="18"/>
              </w:rPr>
              <w:t>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od institucija i tijela EU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17.736,00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41,2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Na ovom računu evidentirani su prihodi dobiveni po završnom izvješću  ERASMUS+ projekta </w:t>
      </w:r>
      <w:r>
        <w:t>SPIRITUALIS.  Ostvareni prihodi (Indeks 42,61) manji su u odnosu na prošlu godinu zbog toga što  u navedenom razdoblju nije bilo novih projekta.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</w:t>
            </w:r>
            <w:r>
              <w:rPr>
                <w:b/>
                <w:sz w:val="18"/>
              </w:rPr>
              <w:t>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4,1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Na račun 6526 ostali nespomenuti prihodi, evidentirani </w:t>
      </w:r>
      <w:r>
        <w:t>prihodi su manji (Indeks 4,1) u odnosu na prošlu godinu, a do umanjenja je došlo zbog toga što nam Općina Erdut nije doznačila tražena sredstva u izvještajnom razdoblju, te nismo mogli utjecati na dinamiku uplate. U stalnoj smo komunikaciji s Općinom Erdut</w:t>
      </w:r>
      <w:r>
        <w:t xml:space="preserve"> te će sredstva biti prebačena kako bi smo nesmetano nastavili s planiranim aktivnostima. Uplata će biti izvršena u idućem izvještajnom razdoblju.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</w:t>
            </w:r>
            <w:r>
              <w:rPr>
                <w:b/>
                <w:sz w:val="18"/>
              </w:rPr>
              <w:t>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4,1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Na račun 6526 ostali nespomenuti prihodi, evidentirani prihodi su manji (Indeks 4,1) u odnosu na prošlu godinu, a do </w:t>
      </w:r>
      <w:r>
        <w:t xml:space="preserve">umanjenja je došlo zbog toga što nam Općina Erdut nije </w:t>
      </w:r>
      <w:r>
        <w:lastRenderedPageBreak/>
        <w:t>doznačila tražena sredstva u izvještajnom razdoblju, te nismo mogli utjecati na dinamiku uplate. U stalnoj smo komunikaciji s Općinom Erdut te će sredstva biti prebačena kako bi smo nesmetano nastavili</w:t>
      </w:r>
      <w:r>
        <w:t xml:space="preserve"> s planiranim aktivnostima. Uplata će biti izvršena u idućem izvještajnom razdoblju.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4,1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Na račun 6526 ostali nespomenuti prihodi, evidentirani prihodi su manji (Indeks 4,1) u odnosu na prošlu godinu, a do umanjenja je došlo zbog toga što nam Općina Erdut nije doznačila tražena sredstva u </w:t>
      </w:r>
      <w:r>
        <w:t>izvještajnom razdoblju, te nismo mogli utjecati na dinamiku uplate. U stalnoj smo komunikaciji s Općinom Erdut te će sredstva biti prebačena kako bi smo nesmetano nastavili s planiranim aktivnostima. Uplata će biti izvršena u idućem izvještajnom razdoblju.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1.674,96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678,1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Do povećanja prihoda za nabavu nefinancijske imovine  (Indeks 678,1) u navedenom izvještajnom došlo je zbog povećanih rashoda za provođenje sigurnosnih mjera u Školama 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281.211,34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366.790,73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130,4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Povećanje rashoda za izvještajno razdoblje u odnosu na prethodnu godinu (Indeks </w:t>
      </w:r>
      <w:r>
        <w:t>130,4) odnosi se na plaće.  Zbog primjene novog  Pravilnika o proračunskom računovodstvu i Računskom planu , došlo je do promjene evidentiranja plaće u poslovnim knjigama, ukinuti su kontinuirani rashodi, te u navedenom periodu imamo rashode koji čine meto</w:t>
      </w:r>
      <w:r>
        <w:t>dološki manjak.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14.019,21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11.986,96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85,5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312 </w:t>
      </w:r>
      <w:r>
        <w:t>Ostali rashodi za zaposlene(indeks 85,5) manji je u odnosu na prošlu godinu jer je u navedenom razdoblju isplaćena otpremnina za odlazak u mirovinu.  U razdoblju od 1. 1. do 30. 06. 2025. nismo imali isplatu otpremnine za odlazak u mirovinu.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46.538,73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60.543,14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130,1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Povećanje rashoda na </w:t>
      </w:r>
      <w:r>
        <w:t>računu 3132 za izvještajno razdoblje u odnosu na prethodnu godinu (Indeks 130,1) odnosi se na doprinose za obvezno zdravstveno osiguranje.  Povećanje je nastalo zbog primjene novog  Pravilnika o proračunskom računovodstvu i Računskom planu. Došlo je do pro</w:t>
      </w:r>
      <w:r>
        <w:t>mjene evidentiranja doprinosa za obvezno zdravstveno osiguranje u poslovnim knjigama, ukinuti su kontinuirani rashodi, te u navedenom periodu imamo metodološki manjak.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</w:t>
            </w:r>
            <w:r>
              <w:rPr>
                <w:b/>
                <w:sz w:val="18"/>
              </w:rPr>
              <w:t>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2.747,99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1.766,27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64,3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3211 - službena putovanja  (indeks 64,3) manji su u odnosu na prošlu godinu, a smanjenje je došlo jer su radionice za </w:t>
      </w:r>
      <w:r>
        <w:t xml:space="preserve">nastavnike organizirane u školi u svezi novih </w:t>
      </w:r>
      <w:proofErr w:type="spellStart"/>
      <w:r>
        <w:t>kurikula</w:t>
      </w:r>
      <w:proofErr w:type="spellEnd"/>
      <w:r>
        <w:t xml:space="preserve"> i modularne nastave te nije bilo potrebe za stručnim usavršavanjem izvan Škole stoga su službena putovanja manja. Također nije bilo u navedenom izvještajnom razdoblju rashoda za provođenje projektnih a</w:t>
      </w:r>
      <w:r>
        <w:t>ktivnosti (mobilnosti učenika i nastavnika).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za prijevoz, za rad na terenu i </w:t>
            </w:r>
            <w:r>
              <w:rPr>
                <w:sz w:val="18"/>
              </w:rPr>
              <w:t>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13.386,57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14.732,80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110,1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lastRenderedPageBreak/>
        <w:t xml:space="preserve">Račun 3212 Naknade za prijevoz, za rad na terenu i odvojeni život (indeks 110,1) veći su u odnosu na prošlu godinu jer je Presudom Općinskog suda u Osijeku i Županijskog suda u Velikoj Gorici vraćena na rad </w:t>
      </w:r>
      <w:r>
        <w:t>nastavnica strukovnih predmeta koja na radno mjesto putuje iz Našica. Do povećanja je došlo i zbog zamjena radnika na bolovanju.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</w:t>
            </w:r>
            <w:r>
              <w:rPr>
                <w:b/>
                <w:sz w:val="18"/>
              </w:rPr>
              <w:t>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64,7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3213 - stručno usavršavanje zaposlenika  (indeks 64,7) manji su u odnosu na prošlu godinu, a smanjenje je došlo jer su radionice za nastavnike </w:t>
      </w:r>
      <w:r>
        <w:t xml:space="preserve">organizirane u školi u svezi novih </w:t>
      </w:r>
      <w:proofErr w:type="spellStart"/>
      <w:r>
        <w:t>kurikula</w:t>
      </w:r>
      <w:proofErr w:type="spellEnd"/>
      <w:r>
        <w:t xml:space="preserve"> i modularne nastave te nije bilo potrebe za stručnim usavršavanjem izvan Škole.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</w:t>
            </w:r>
            <w:r>
              <w:rPr>
                <w:b/>
                <w:sz w:val="18"/>
              </w:rPr>
              <w:t>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troškova zaposlenima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8.694,84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1.443,89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16,6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3214 Ostale naknade troškova zaposlenima  (Indeks 16,6) manji su u odnosu na prošlu godinu jer nije bilo isplata nastavnicima koji su bili </w:t>
      </w:r>
      <w:r>
        <w:t>uključeni u rad na projektima (sve projektne aktivnosti završene krajem prošle godine)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2.211,99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1.363,07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61,6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3222 materijal i sirovine (indeks 61,6) manji su u odnosu na prošlu godinu jer nije bilo nabavke presadnica jagoda za uzgoj u plasteniku , zbog velikih vrućina odgođeni su radovi za kraj kolovoza </w:t>
      </w:r>
      <w:r>
        <w:t>2025.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20,2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Rashodi za materijal i dijelovi za tekuće i investicijsko održavanje  (indeks 20,2) manji su u odnosu na prethodnu godinu jer nije bilo potrebe za nabavkom materijala za investicijsko održavanje.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52,9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Sitan inventar i </w:t>
      </w:r>
      <w:proofErr w:type="spellStart"/>
      <w:r>
        <w:t>autogume</w:t>
      </w:r>
      <w:proofErr w:type="spellEnd"/>
      <w:r>
        <w:t xml:space="preserve"> manji su (indeks 52,9) u odnosu na prošlu godinu jer </w:t>
      </w:r>
      <w:r>
        <w:t>smo u prošloj godini imali nabavku sitnog inventara iz projekta "Školska tiskara" (sredstva dobivena od MZOM). U izvještajnom razdoblju tekuće godine nije bilo nabavke sitnog inventara za potrebe Školske tiskare.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</w:t>
            </w:r>
            <w:r>
              <w:rPr>
                <w:b/>
                <w:sz w:val="18"/>
              </w:rPr>
              <w:t>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1.248,02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824,27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66,0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3234 - Komunalna usluga (indeks 66,00) je manji u odnosu na prethodnu godinu, </w:t>
      </w:r>
      <w:r>
        <w:t>a smanjenje je nastalo jer je u ostvarenom izvještajnom razdoblju tekuće godine plaćena komunalna naknada za jedan kvartala (prošle godine  plaćena za oba kvartala)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</w:t>
            </w:r>
            <w:r>
              <w:rPr>
                <w:b/>
                <w:sz w:val="18"/>
              </w:rPr>
              <w:t>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29,1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3235 zakupnine i najamnine (indeks 29,1) je manji u odnosu na prošlu godinu, a smanjenje je nastalo jer ove godine nismo </w:t>
      </w:r>
      <w:r>
        <w:t xml:space="preserve">imali aktivnosti ( završne konferencija u sklopu ERASMUS  projekta i stručno usavršavanje nastavnika ) za koje bi nam trebao najam prostora u kući Milutina </w:t>
      </w:r>
      <w:proofErr w:type="spellStart"/>
      <w:r>
        <w:t>Milankovića</w:t>
      </w:r>
      <w:proofErr w:type="spellEnd"/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</w:t>
            </w:r>
            <w:r>
              <w:rPr>
                <w:b/>
                <w:sz w:val="18"/>
              </w:rPr>
              <w:t>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316,85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192,76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60,8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Račun 3239 ostale usluge (indeks 60,8) je manji u odnosu na prethodnu godinu zbog toga što ove godine nismo imali  potrebu za uslugama</w:t>
      </w:r>
      <w:r>
        <w:t xml:space="preserve"> javnog bilježnika (odnosilo se na imenovanje ravnatelja).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1.269,10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19,7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Račun 3293 Reprezentacija je manji  u odnosu na prošlu godinu  (indeks 19,7) jer u izvještajnom razdoblju  nismo imali sastanaka u sklopu realizacije projektnih aktivnosti.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1.051,09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4,6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Račun 3299 Ostali nespomenuti rashodi poslovanja (indeks 4,6) manji je u </w:t>
      </w:r>
      <w:r>
        <w:t>odnosu na prethodnu godinu jer nije bilo realizacije projektnih aktivnosti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</w:t>
            </w:r>
            <w:r>
              <w:rPr>
                <w:sz w:val="18"/>
              </w:rPr>
              <w:t>donacije (šifre 3811 do 3813)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145,3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Do povećanja je došlo zbog Odluke o opskrbi školskih ustanova besplatnim zalihama menstrualnih higijenskih potrepština Ministarstva rada, mirovinskog sustava, obitelji i socijalne politike jer povećana</w:t>
      </w:r>
      <w:r>
        <w:t xml:space="preserve"> jedinična cijena po učeniku je 4,50 €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lastRenderedPageBreak/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145,3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Do povećanja je došlo zbog Odluke o opskrbi školskih ustanova besplatnim zalihama menstrualnih higijenskih potrepština Ministarstva rada, mirovinskog sustava, obitelji i socijalne politike jer povećana jedinična cijena po učeniku je 4,50 €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46.209,83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58.510,08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126,6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Višak prihoda </w:t>
      </w:r>
      <w:r>
        <w:t>poslovanja - preneseni (Indeks 126,6) veći je u odnosu na prethodnu godinu jer smo imali uplate tijekom prosinca 2024. godine (uplate po završetku projekta ERASMUS) koje nisu bile utrošene.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</w:t>
            </w:r>
            <w:r>
              <w:rPr>
                <w:b/>
                <w:sz w:val="18"/>
              </w:rPr>
              <w:t>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2.825,75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34,2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Rashodi za nabavu Postrojenja i opreme,  manji su u odnosu na prethodnu godinu </w:t>
      </w:r>
      <w:r>
        <w:t>(indeks 34,2) jer nije bilo nabave postrojenja i opreme. U ostvarenom izvještajnom razdoblju nabavljene su sigurnosne brave za školu.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</w:t>
            </w:r>
            <w:r>
              <w:rPr>
                <w:b/>
                <w:sz w:val="18"/>
              </w:rPr>
              <w:t>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Na ovome računu evidentirani su rashodi za nabavku  sigurnosnih  brave za školu.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lastRenderedPageBreak/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9961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2.825,75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34,2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Manjak prihoda od nefinancijske imovine manji je u odnosu na prethodnu </w:t>
      </w:r>
      <w:r>
        <w:t>godinu (indeks 34,2) jer nije bilo nabave dugotrajne imovine. U ostvarenom izvještajnom razdoblju nabavljene su sigurnosne brave za školu.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</w:t>
            </w:r>
            <w:r>
              <w:rPr>
                <w:b/>
                <w:sz w:val="18"/>
              </w:rPr>
              <w:t>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9961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(šifre Z005+4)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412.266,41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475.800,59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115,4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 xml:space="preserve">Ukupni rashodi su veći (indeks 115,4) zbog primjene novog Pravilnika i evidentiranja knjigovodstvenih promjena (ukinuti kontinuirani rashodi) </w:t>
      </w:r>
      <w:r>
        <w:t>te je u ostvarenom izvještajnom razdoblju tekuće godine proknjižena 1 plaća više</w:t>
      </w:r>
    </w:p>
    <w:p w:rsidR="009961F0" w:rsidRDefault="009961F0"/>
    <w:p w:rsidR="009961F0" w:rsidRDefault="004B426C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9961F0" w:rsidRDefault="004B426C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96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61F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9961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razdoblja (šifre V008+D23+D24 + 'D </w:t>
            </w:r>
            <w:r>
              <w:rPr>
                <w:sz w:val="18"/>
              </w:rPr>
              <w:t>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961F0" w:rsidRDefault="004B426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961F0" w:rsidRDefault="009961F0">
      <w:pPr>
        <w:spacing w:after="0"/>
      </w:pPr>
    </w:p>
    <w:p w:rsidR="009961F0" w:rsidRDefault="004B426C">
      <w:pPr>
        <w:spacing w:line="240" w:lineRule="auto"/>
        <w:jc w:val="both"/>
      </w:pPr>
      <w:r>
        <w:t>Srednja škola Dalj na dan 30. 06. nema dospjelih obveza u izvještajnom razdoblju.</w:t>
      </w:r>
    </w:p>
    <w:p w:rsidR="009961F0" w:rsidRDefault="009961F0"/>
    <w:sectPr w:rsidR="0099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F0"/>
    <w:rsid w:val="004B426C"/>
    <w:rsid w:val="009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177AE-9CCF-4D86-8F0F-58180F0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Windows User</cp:lastModifiedBy>
  <cp:revision>2</cp:revision>
  <cp:lastPrinted>2025-07-10T10:39:00Z</cp:lastPrinted>
  <dcterms:created xsi:type="dcterms:W3CDTF">2025-07-10T10:40:00Z</dcterms:created>
  <dcterms:modified xsi:type="dcterms:W3CDTF">2025-07-10T10:40:00Z</dcterms:modified>
</cp:coreProperties>
</file>